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83" w:rsidRPr="00063183" w:rsidRDefault="00063183" w:rsidP="0006318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  <w:r w:rsidRPr="00063183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begin"/>
      </w:r>
      <w:r w:rsidRPr="00063183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instrText xml:space="preserve"> HYPERLINK "https://partizansk-vesti.ru/" \o "МАУ \"Редакция газеты \"Вести\" \» " </w:instrText>
      </w:r>
      <w:r w:rsidRPr="00063183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separate"/>
      </w:r>
      <w:r w:rsidRPr="00063183">
        <w:rPr>
          <w:rFonts w:ascii="Tahoma" w:eastAsia="Times New Roman" w:hAnsi="Tahoma" w:cs="Tahoma"/>
          <w:b/>
          <w:bCs/>
          <w:caps/>
          <w:color w:val="000000"/>
          <w:sz w:val="19"/>
          <w:u w:val="single"/>
          <w:lang w:eastAsia="ru-RU"/>
        </w:rPr>
        <w:t>МАУ "РЕДАКЦИЯ ГАЗЕТЫ "ВЕСТИ"</w:t>
      </w:r>
      <w:r w:rsidRPr="00063183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end"/>
      </w:r>
    </w:p>
    <w:p w:rsidR="00063183" w:rsidRPr="00063183" w:rsidRDefault="00063183" w:rsidP="00063183">
      <w:pPr>
        <w:shd w:val="clear" w:color="auto" w:fill="FFFFFF"/>
        <w:spacing w:after="0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hyperlink r:id="rId4" w:tooltip="Постоянная ссылка на Миллионы к бюджету" w:history="1">
        <w:r w:rsidRPr="00063183">
          <w:rPr>
            <w:rFonts w:ascii="Tahoma" w:eastAsia="Times New Roman" w:hAnsi="Tahoma" w:cs="Tahoma"/>
            <w:b/>
            <w:bCs/>
            <w:color w:val="176AD0"/>
            <w:sz w:val="34"/>
            <w:u w:val="single"/>
            <w:lang w:eastAsia="ru-RU"/>
          </w:rPr>
          <w:t>Миллионы к бюджету</w:t>
        </w:r>
      </w:hyperlink>
    </w:p>
    <w:p w:rsidR="00063183" w:rsidRPr="00063183" w:rsidRDefault="00063183" w:rsidP="0006318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76AD0"/>
          <w:lang w:eastAsia="ru-RU"/>
        </w:rPr>
      </w:pPr>
      <w:r w:rsidRPr="00063183">
        <w:rPr>
          <w:rFonts w:ascii="Tahoma" w:eastAsia="Times New Roman" w:hAnsi="Tahoma" w:cs="Tahoma"/>
          <w:b/>
          <w:bCs/>
          <w:color w:val="176AD0"/>
          <w:lang w:eastAsia="ru-RU"/>
        </w:rPr>
        <w:t>19.07.2023</w:t>
      </w:r>
    </w:p>
    <w:p w:rsidR="00063183" w:rsidRPr="00063183" w:rsidRDefault="00063183" w:rsidP="00063183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1710055" cy="1139825"/>
            <wp:effectExtent l="19050" t="0" r="4445" b="0"/>
            <wp:docPr id="1" name="Рисунок 1" descr="10 сентября пройдут выборы депутатов нового восьмого созыва Думы Партизанск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сентября пройдут выборы депутатов нового восьмого созыва Думы Партизанск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3183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В этом году в округе дополнительно отремонтируют еще несколько участков дорог и тротуаров на общую сумму более 25 миллионов рублей – в Авангарде, в районе поворота на железнодорожный вокзал и в центре города.</w:t>
      </w:r>
    </w:p>
    <w:p w:rsidR="00063183" w:rsidRPr="00063183" w:rsidRDefault="00063183" w:rsidP="00063183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063183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Изменения в бюджет Партизанского городского округа на 2023 год и на плановый период 2024 и 2025 годов в связи с дополнительным распределением средств из краевой казны были приняты на заседании Думы в пятницу, 14 июля.</w:t>
      </w:r>
      <w:r w:rsidRPr="00063183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proofErr w:type="gramStart"/>
      <w:r w:rsidRPr="00063183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Как рассказала докладчик, начальник финансового управления администрации ПГО Елена </w:t>
      </w:r>
      <w:proofErr w:type="spellStart"/>
      <w:r w:rsidRPr="00063183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Семерич</w:t>
      </w:r>
      <w:proofErr w:type="spellEnd"/>
      <w:r w:rsidRPr="00063183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, в июне Партизанскому городскому округу были выделены дополнительная дотация на обеспечение сбалансированности бюджета в размере 20 миллионов рублей, средства субсидии из Дорожного фонда Приморского края – пять миллионов рублей на ремонт автомобильных дорог, а также грант – два миллиона в целях поощрения за достигнутые результаты по повышению качества управления бюджетным процессом.</w:t>
      </w:r>
      <w:proofErr w:type="gramEnd"/>
      <w:r w:rsidRPr="00063183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В итоге 25 миллионов рублей решено направить на ремонт автомобильных дорог.</w:t>
      </w:r>
      <w:r w:rsidRPr="00063183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В рамках муниципальной программы «Дорожная деятельность и благоустройство» планируется провести работы на участке автомобильной дороги по улице Кирова в селе Авангард, на отрезке улицы Партизанской от почти уже отремонтированного моста до перекрестка с улицей Петра Кашина.</w:t>
      </w:r>
      <w:r w:rsidRPr="00063183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Также изменения ожидаются в центре города, в районе бывшей швейной фабрики. Здесь, как объяснил депутатам заместитель главы Партизанского городского округа по вопросам жизнеобеспечения Петр </w:t>
      </w:r>
      <w:proofErr w:type="spellStart"/>
      <w:r w:rsidRPr="00063183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Зуботыкин</w:t>
      </w:r>
      <w:proofErr w:type="spellEnd"/>
      <w:r w:rsidRPr="00063183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, отремонтируют проезд от автостанции до выезда на улицу Ленинскую в районе «Радуги». Движение здесь будет </w:t>
      </w:r>
      <w:proofErr w:type="spellStart"/>
      <w:r w:rsidRPr="00063183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трехполосным</w:t>
      </w:r>
      <w:proofErr w:type="spellEnd"/>
      <w:r w:rsidRPr="00063183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для более комфортного проезда пассажирских автобусов, а тротуар перенесут в соответствии с проектом.</w:t>
      </w:r>
      <w:r w:rsidRPr="00063183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Кроме того, как рассказал Петр Владимирович, будут отремонтированы тротуары по обеим сторонам улицы 50 лет ВЛКСМ, от светофора и до модельной библиотеки и </w:t>
      </w:r>
      <w:proofErr w:type="spellStart"/>
      <w:r w:rsidRPr="00063183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ЗАГСа</w:t>
      </w:r>
      <w:proofErr w:type="spellEnd"/>
      <w:r w:rsidRPr="00063183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включительно. </w:t>
      </w:r>
      <w:proofErr w:type="gramStart"/>
      <w:r w:rsidRPr="00063183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Еще на этой улице, а также на Ленинской и </w:t>
      </w:r>
      <w:proofErr w:type="spellStart"/>
      <w:r w:rsidRPr="00063183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Селедцова</w:t>
      </w:r>
      <w:proofErr w:type="spellEnd"/>
      <w:r w:rsidRPr="00063183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планируют привести в порядок проблемную ливневую </w:t>
      </w:r>
      <w:r w:rsidRPr="00063183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lastRenderedPageBreak/>
        <w:t>канализацию.</w:t>
      </w:r>
      <w:proofErr w:type="gramEnd"/>
      <w:r w:rsidRPr="00063183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Помимо этого на заседании были уточнены границы нового ТОС «</w:t>
      </w:r>
      <w:proofErr w:type="spellStart"/>
      <w:r w:rsidRPr="00063183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Ворошиловка</w:t>
      </w:r>
      <w:proofErr w:type="spellEnd"/>
      <w:r w:rsidRPr="00063183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», документы поданы в Думу инициативной группой местных жителей.</w:t>
      </w:r>
      <w:r w:rsidRPr="00063183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Отдельно стоит сказать о том, что провести это заседание, возможно даже последнее в этом созыве, удалось не с первого раза – не было кворума. Причем не у всех народных избранников причины для отсутствия были уважительными.</w:t>
      </w:r>
    </w:p>
    <w:p w:rsidR="00063183" w:rsidRPr="00063183" w:rsidRDefault="00063183" w:rsidP="00063183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063183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Некоторые попросту не отвечали на телефонные звонки сотрудников аппарата Думы и коллег по депутатскому </w:t>
      </w:r>
      <w:proofErr w:type="gramStart"/>
      <w:r w:rsidRPr="00063183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корпусу</w:t>
      </w:r>
      <w:proofErr w:type="gramEnd"/>
      <w:r w:rsidRPr="00063183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и участвовать в заседании не планировали, хотя были заранее оповещены о нем и о повестке. Округ вполне мог оказаться в ситуации, когда из-за поведения отдельных депутатов бюджет мог не получить дополнительное финансирование, а жители – новые тротуары и дороги.</w:t>
      </w:r>
      <w:r w:rsidRPr="00063183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В итоге 14 июля отсутствовали Евгения Панченко, Анна </w:t>
      </w:r>
      <w:proofErr w:type="spellStart"/>
      <w:r w:rsidRPr="00063183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Гельцер</w:t>
      </w:r>
      <w:proofErr w:type="spellEnd"/>
      <w:r w:rsidRPr="00063183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, Дмитрий Рослый, Николай </w:t>
      </w:r>
      <w:proofErr w:type="spellStart"/>
      <w:r w:rsidRPr="00063183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Кодин</w:t>
      </w:r>
      <w:proofErr w:type="spellEnd"/>
      <w:r w:rsidRPr="00063183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, Алексей </w:t>
      </w:r>
      <w:proofErr w:type="spellStart"/>
      <w:r w:rsidRPr="00063183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Полесский</w:t>
      </w:r>
      <w:proofErr w:type="spellEnd"/>
      <w:r w:rsidRPr="00063183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, Сергей </w:t>
      </w:r>
      <w:proofErr w:type="spellStart"/>
      <w:r w:rsidRPr="00063183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Луханин</w:t>
      </w:r>
      <w:proofErr w:type="spellEnd"/>
      <w:r w:rsidRPr="00063183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, в заседании участвовали четырнадцать депутатов.</w:t>
      </w:r>
      <w:r w:rsidRPr="00063183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Итоги работы седьмого созыва мы еще подведем в ближайшее время на страницах газеты в преддверие новых выборов в местную Думу, назначенных на 10 сентября. Со списком претендентов на депутатский мандат, которые уже выдвинули свои кандидатуры, можно ознакомиться на сайте избирательной комиссии Приморского края и в сегодняшнем номере газеты «Вести». Впереди у них проверка документов, в случае ее положительного прохождения — регистрация и агитационный период. Ну, а жителям уже сейчас нужно задуматься, кому они доверяют, за кого голосуют, и насколько эффективно работал тот или иной кандидат, если ранее уже занимал депутатскую должность, и что в конечном итоге получил его избирательный округ и в целом муниципалитет от такой деятельности.</w:t>
      </w:r>
    </w:p>
    <w:p w:rsidR="00063183" w:rsidRPr="00063183" w:rsidRDefault="00063183" w:rsidP="00063183">
      <w:pPr>
        <w:shd w:val="clear" w:color="auto" w:fill="FFFFFF"/>
        <w:spacing w:after="75" w:line="384" w:lineRule="atLeast"/>
        <w:jc w:val="right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063183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Анна СЕРГИЕНКО</w:t>
      </w:r>
    </w:p>
    <w:p w:rsidR="005E2A78" w:rsidRDefault="00063183">
      <w:r w:rsidRPr="00063183">
        <w:t>https://partizansk-vesti.ru/duma/milliony-k-bjudzhetu/</w:t>
      </w:r>
    </w:p>
    <w:sectPr w:rsidR="005E2A78" w:rsidSect="005E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3183"/>
    <w:rsid w:val="00063183"/>
    <w:rsid w:val="005E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78"/>
  </w:style>
  <w:style w:type="paragraph" w:styleId="2">
    <w:name w:val="heading 2"/>
    <w:basedOn w:val="a"/>
    <w:link w:val="20"/>
    <w:uiPriority w:val="9"/>
    <w:qFormat/>
    <w:rsid w:val="00063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31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631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318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32052">
                  <w:marLeft w:val="4301"/>
                  <w:marRight w:val="4301"/>
                  <w:marTop w:val="0"/>
                  <w:marBottom w:val="0"/>
                  <w:divBdr>
                    <w:top w:val="none" w:sz="0" w:space="0" w:color="auto"/>
                    <w:left w:val="dotted" w:sz="8" w:space="0" w:color="000000"/>
                    <w:bottom w:val="none" w:sz="0" w:space="0" w:color="auto"/>
                    <w:right w:val="dotted" w:sz="8" w:space="0" w:color="000000"/>
                  </w:divBdr>
                  <w:divsChild>
                    <w:div w:id="791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3/07/DSC04005.jpg" TargetMode="External"/><Relationship Id="rId4" Type="http://schemas.openxmlformats.org/officeDocument/2006/relationships/hyperlink" Target="https://partizansk-vesti.ru/duma/milliony-k-bjudzhet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</dc:creator>
  <cp:keywords/>
  <dc:description/>
  <cp:lastModifiedBy>Пак</cp:lastModifiedBy>
  <cp:revision>2</cp:revision>
  <dcterms:created xsi:type="dcterms:W3CDTF">2023-12-05T04:29:00Z</dcterms:created>
  <dcterms:modified xsi:type="dcterms:W3CDTF">2023-12-05T04:29:00Z</dcterms:modified>
</cp:coreProperties>
</file>